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pybind11 with cpp files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Correct make_head_only.py file to include objects such as eyebrow and eye color in the glb file output.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product owner to discuss next milestone goals.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working on polishing up required functionality.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Filament. 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meeting with project leader and discussed project wrap-up.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new code on personal </w:t>
      </w:r>
      <w:r w:rsidDel="00000000" w:rsidR="00000000" w:rsidRPr="00000000">
        <w:rPr>
          <w:rtl w:val="0"/>
        </w:rPr>
        <w:t xml:space="preserve">branch</w:t>
      </w:r>
      <w:r w:rsidDel="00000000" w:rsidR="00000000" w:rsidRPr="00000000">
        <w:rPr>
          <w:rtl w:val="0"/>
        </w:rPr>
        <w:t xml:space="preserve"> for Milestone 3.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 to discuss next steps and prepare for the final portion of the project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last steps of the project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